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1A" w:rsidRPr="00A024D2" w:rsidRDefault="00267060" w:rsidP="000D62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2</w:t>
      </w:r>
    </w:p>
    <w:p w:rsidR="000D621A" w:rsidRPr="00392631" w:rsidRDefault="000D621A" w:rsidP="000D62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комітету стратегічного планування при міському голові</w:t>
      </w:r>
    </w:p>
    <w:p w:rsidR="000D621A" w:rsidRPr="009120AF" w:rsidRDefault="000D621A" w:rsidP="000D621A">
      <w:pPr>
        <w:ind w:firstLine="851"/>
        <w:jc w:val="center"/>
        <w:rPr>
          <w:sz w:val="28"/>
          <w:szCs w:val="28"/>
          <w:lang w:val="uk-UA"/>
        </w:rPr>
      </w:pPr>
    </w:p>
    <w:p w:rsidR="000D621A" w:rsidRPr="00D07D26" w:rsidRDefault="00267060" w:rsidP="00D461F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13.05</w:t>
      </w:r>
      <w:r w:rsidR="000D621A" w:rsidRPr="00D07D26">
        <w:rPr>
          <w:sz w:val="28"/>
          <w:szCs w:val="28"/>
          <w:lang w:val="uk-UA"/>
        </w:rPr>
        <w:t>.201</w:t>
      </w:r>
      <w:r w:rsidR="000D621A">
        <w:rPr>
          <w:sz w:val="28"/>
          <w:szCs w:val="28"/>
          <w:lang w:val="uk-UA"/>
        </w:rPr>
        <w:t>9</w:t>
      </w:r>
      <w:r w:rsidR="000D621A" w:rsidRPr="00D07D26">
        <w:rPr>
          <w:sz w:val="28"/>
          <w:szCs w:val="28"/>
          <w:lang w:val="uk-UA"/>
        </w:rPr>
        <w:t xml:space="preserve"> р.                                                                                             </w:t>
      </w:r>
      <w:r w:rsidR="00D461FB">
        <w:rPr>
          <w:sz w:val="28"/>
          <w:szCs w:val="28"/>
          <w:lang w:val="uk-UA"/>
        </w:rPr>
        <w:t xml:space="preserve">     </w:t>
      </w:r>
      <w:r w:rsidR="000D621A" w:rsidRPr="00D07D26">
        <w:rPr>
          <w:sz w:val="28"/>
          <w:szCs w:val="28"/>
          <w:lang w:val="uk-UA"/>
        </w:rPr>
        <w:t xml:space="preserve"> Черкаси</w:t>
      </w:r>
    </w:p>
    <w:p w:rsidR="000D621A" w:rsidRDefault="000D621A" w:rsidP="00D461FB">
      <w:pPr>
        <w:ind w:firstLine="567"/>
        <w:rPr>
          <w:sz w:val="26"/>
          <w:szCs w:val="26"/>
          <w:lang w:val="uk-UA"/>
        </w:rPr>
      </w:pPr>
    </w:p>
    <w:p w:rsidR="000D621A" w:rsidRDefault="000D621A" w:rsidP="00D461FB">
      <w:pPr>
        <w:ind w:left="-284" w:firstLine="851"/>
        <w:jc w:val="both"/>
        <w:rPr>
          <w:sz w:val="28"/>
          <w:szCs w:val="28"/>
          <w:lang w:val="uk-UA"/>
        </w:rPr>
      </w:pPr>
      <w:r w:rsidRPr="00664DD1">
        <w:rPr>
          <w:sz w:val="28"/>
          <w:szCs w:val="28"/>
          <w:lang w:val="uk-UA"/>
        </w:rPr>
        <w:t xml:space="preserve">Присутні: 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Фанцетта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Леся Вікторівна</w:t>
      </w:r>
      <w:r w:rsidRPr="004D37F9">
        <w:rPr>
          <w:snapToGrid w:val="0"/>
          <w:sz w:val="28"/>
          <w:szCs w:val="28"/>
          <w:lang w:val="uk-UA"/>
        </w:rPr>
        <w:t xml:space="preserve">- заступник начальника управління -  начальник відділу стратегічного розвитку управління економічного розвитку департаменту економіки та розвитку; 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z w:val="28"/>
          <w:szCs w:val="28"/>
        </w:rPr>
        <w:t xml:space="preserve">Гетьман Надія </w:t>
      </w:r>
      <w:proofErr w:type="spellStart"/>
      <w:r w:rsidRPr="004D37F9">
        <w:rPr>
          <w:b/>
          <w:i/>
          <w:sz w:val="28"/>
          <w:szCs w:val="28"/>
        </w:rPr>
        <w:t>Анатоліївна</w:t>
      </w:r>
      <w:proofErr w:type="spellEnd"/>
      <w:r w:rsidRPr="004D37F9">
        <w:rPr>
          <w:b/>
          <w:i/>
          <w:sz w:val="28"/>
          <w:szCs w:val="28"/>
          <w:lang w:val="uk-UA"/>
        </w:rPr>
        <w:t xml:space="preserve"> </w:t>
      </w:r>
      <w:r w:rsidRPr="004D37F9">
        <w:rPr>
          <w:sz w:val="28"/>
          <w:szCs w:val="28"/>
          <w:lang w:val="uk-UA"/>
        </w:rPr>
        <w:t xml:space="preserve">- </w:t>
      </w:r>
      <w:r w:rsidRPr="004D37F9">
        <w:rPr>
          <w:sz w:val="28"/>
          <w:szCs w:val="28"/>
        </w:rPr>
        <w:t>заступник директора</w:t>
      </w:r>
      <w:r w:rsidRPr="004D37F9">
        <w:rPr>
          <w:sz w:val="28"/>
          <w:szCs w:val="28"/>
          <w:lang w:val="uk-UA"/>
        </w:rPr>
        <w:t xml:space="preserve"> департаменту охорони здоров’я та медичних послуг</w:t>
      </w:r>
      <w:r w:rsidRPr="004D37F9">
        <w:rPr>
          <w:sz w:val="28"/>
          <w:szCs w:val="28"/>
        </w:rPr>
        <w:t xml:space="preserve"> - начальник </w:t>
      </w:r>
      <w:r w:rsidRPr="004D37F9">
        <w:rPr>
          <w:sz w:val="28"/>
          <w:szCs w:val="28"/>
          <w:lang w:val="uk-UA"/>
        </w:rPr>
        <w:t>відділу контролю медичної допомоги дорослому населенню;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Завалій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Лілія Павлівна -</w:t>
      </w:r>
      <w:r>
        <w:rPr>
          <w:snapToGrid w:val="0"/>
          <w:sz w:val="28"/>
          <w:szCs w:val="28"/>
          <w:lang w:val="uk-UA"/>
        </w:rPr>
        <w:t xml:space="preserve">  головний спеціаліст відділу стратегічного розвитку, управління економічного розвитку департаменту економіки та розвитку;</w:t>
      </w:r>
    </w:p>
    <w:p w:rsidR="00267060" w:rsidRPr="00267060" w:rsidRDefault="00EB6DB8" w:rsidP="00D461FB">
      <w:pPr>
        <w:ind w:firstLine="567"/>
        <w:jc w:val="both"/>
        <w:rPr>
          <w:b/>
          <w:i/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>Дубовий О</w:t>
      </w:r>
      <w:r w:rsidR="00267060">
        <w:rPr>
          <w:b/>
          <w:i/>
          <w:snapToGrid w:val="0"/>
          <w:sz w:val="28"/>
          <w:szCs w:val="28"/>
          <w:lang w:val="uk-UA"/>
        </w:rPr>
        <w:t>лексій Миколайович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Саричев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Сергій Михайлович -</w:t>
      </w:r>
      <w:r w:rsidRPr="004D37F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D37F9">
        <w:rPr>
          <w:snapToGrid w:val="0"/>
          <w:sz w:val="28"/>
          <w:szCs w:val="28"/>
          <w:lang w:val="uk-UA"/>
        </w:rPr>
        <w:t>директор студії дизайну «</w:t>
      </w:r>
      <w:r w:rsidRPr="004D37F9">
        <w:rPr>
          <w:snapToGrid w:val="0"/>
          <w:sz w:val="28"/>
          <w:szCs w:val="28"/>
          <w:lang w:val="en-US"/>
        </w:rPr>
        <w:t>SOLASS</w:t>
      </w:r>
      <w:r w:rsidRPr="004D37F9">
        <w:rPr>
          <w:snapToGrid w:val="0"/>
          <w:sz w:val="28"/>
          <w:szCs w:val="28"/>
        </w:rPr>
        <w:t>»</w:t>
      </w:r>
      <w:r w:rsidRPr="004D37F9">
        <w:rPr>
          <w:snapToGrid w:val="0"/>
          <w:sz w:val="28"/>
          <w:szCs w:val="28"/>
          <w:lang w:val="uk-UA"/>
        </w:rPr>
        <w:t>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Кавальчук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Тетяна Іванівна –</w:t>
      </w:r>
      <w:r w:rsidRPr="004D37F9">
        <w:rPr>
          <w:snapToGrid w:val="0"/>
          <w:sz w:val="28"/>
          <w:szCs w:val="28"/>
          <w:lang w:val="uk-UA"/>
        </w:rPr>
        <w:t xml:space="preserve"> ГО «Молода Черкащина»;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Гур</w:t>
      </w:r>
      <w:r w:rsidRPr="004D37F9">
        <w:rPr>
          <w:b/>
          <w:i/>
          <w:snapToGrid w:val="0"/>
          <w:sz w:val="28"/>
          <w:szCs w:val="28"/>
        </w:rPr>
        <w:t>’</w:t>
      </w: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янова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Марина Ігорівна</w:t>
      </w:r>
      <w:r w:rsidRPr="004D37F9">
        <w:rPr>
          <w:snapToGrid w:val="0"/>
          <w:sz w:val="28"/>
          <w:szCs w:val="28"/>
          <w:lang w:val="uk-UA"/>
        </w:rPr>
        <w:t xml:space="preserve"> – член правління ГО «Ком</w:t>
      </w:r>
      <w:r w:rsidRPr="004D37F9">
        <w:rPr>
          <w:snapToGrid w:val="0"/>
          <w:sz w:val="28"/>
          <w:szCs w:val="28"/>
        </w:rPr>
        <w:t>’</w:t>
      </w:r>
      <w:proofErr w:type="spellStart"/>
      <w:r w:rsidRPr="004D37F9">
        <w:rPr>
          <w:snapToGrid w:val="0"/>
          <w:sz w:val="28"/>
          <w:szCs w:val="28"/>
          <w:lang w:val="uk-UA"/>
        </w:rPr>
        <w:t>юніті</w:t>
      </w:r>
      <w:proofErr w:type="spellEnd"/>
      <w:r w:rsidRPr="004D37F9">
        <w:rPr>
          <w:snapToGrid w:val="0"/>
          <w:sz w:val="28"/>
          <w:szCs w:val="28"/>
          <w:lang w:val="uk-UA"/>
        </w:rPr>
        <w:t xml:space="preserve"> медіа </w:t>
      </w:r>
      <w:proofErr w:type="spellStart"/>
      <w:r w:rsidRPr="004D37F9">
        <w:rPr>
          <w:snapToGrid w:val="0"/>
          <w:sz w:val="28"/>
          <w:szCs w:val="28"/>
          <w:lang w:val="uk-UA"/>
        </w:rPr>
        <w:t>хаб</w:t>
      </w:r>
      <w:proofErr w:type="spellEnd"/>
      <w:r w:rsidRPr="004D37F9">
        <w:rPr>
          <w:snapToGrid w:val="0"/>
          <w:sz w:val="28"/>
          <w:szCs w:val="28"/>
          <w:lang w:val="uk-UA"/>
        </w:rPr>
        <w:t xml:space="preserve">», координатор </w:t>
      </w:r>
      <w:r>
        <w:rPr>
          <w:snapToGrid w:val="0"/>
          <w:sz w:val="28"/>
          <w:szCs w:val="28"/>
          <w:lang w:val="uk-UA"/>
        </w:rPr>
        <w:t>ВГО Інститут «Республіка»;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Фадєєв Сергій Анатолійович </w:t>
      </w:r>
      <w:r>
        <w:rPr>
          <w:snapToGrid w:val="0"/>
          <w:sz w:val="28"/>
          <w:szCs w:val="28"/>
          <w:lang w:val="uk-UA"/>
        </w:rPr>
        <w:t>– член Черкаської колегії архітекторів;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Огородюк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Сергій Петрович </w:t>
      </w:r>
      <w:r>
        <w:rPr>
          <w:snapToGrid w:val="0"/>
          <w:sz w:val="28"/>
          <w:szCs w:val="28"/>
          <w:lang w:val="uk-UA"/>
        </w:rPr>
        <w:t>– чл</w:t>
      </w:r>
      <w:r w:rsidR="00267060">
        <w:rPr>
          <w:snapToGrid w:val="0"/>
          <w:sz w:val="28"/>
          <w:szCs w:val="28"/>
          <w:lang w:val="uk-UA"/>
        </w:rPr>
        <w:t>ен Колегії архітекторів України.</w:t>
      </w:r>
    </w:p>
    <w:p w:rsidR="00267060" w:rsidRPr="00267060" w:rsidRDefault="00267060" w:rsidP="00D461FB">
      <w:pPr>
        <w:ind w:firstLine="567"/>
        <w:jc w:val="both"/>
        <w:rPr>
          <w:b/>
          <w:i/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Височин Валентина Вікторівна - </w:t>
      </w:r>
      <w:r w:rsidRPr="00267060">
        <w:rPr>
          <w:sz w:val="28"/>
          <w:szCs w:val="28"/>
          <w:lang w:val="uk-UA"/>
        </w:rPr>
        <w:t>голова спілки ГС «Асоціація гостинності Черкащини»</w:t>
      </w:r>
    </w:p>
    <w:p w:rsidR="00267060" w:rsidRDefault="00267060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Представники громадських організацій.</w:t>
      </w:r>
    </w:p>
    <w:p w:rsidR="000D621A" w:rsidRPr="00D461FB" w:rsidRDefault="000D621A" w:rsidP="00D461FB">
      <w:pPr>
        <w:ind w:firstLine="567"/>
        <w:jc w:val="center"/>
        <w:rPr>
          <w:i/>
          <w:sz w:val="28"/>
          <w:szCs w:val="28"/>
          <w:lang w:val="uk-UA"/>
        </w:rPr>
      </w:pPr>
      <w:r w:rsidRPr="00D461FB">
        <w:rPr>
          <w:i/>
          <w:sz w:val="28"/>
          <w:szCs w:val="28"/>
          <w:lang w:val="uk-UA"/>
        </w:rPr>
        <w:t>Порядок денний</w:t>
      </w:r>
      <w:r w:rsidR="00D461FB">
        <w:rPr>
          <w:i/>
          <w:sz w:val="28"/>
          <w:szCs w:val="28"/>
          <w:lang w:val="uk-UA"/>
        </w:rPr>
        <w:t>.</w:t>
      </w:r>
    </w:p>
    <w:p w:rsidR="000D621A" w:rsidRPr="000D621A" w:rsidRDefault="00267060" w:rsidP="00D461FB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Підбиття</w:t>
      </w:r>
      <w:r w:rsidR="003B282D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підсумків</w:t>
      </w:r>
      <w:r w:rsidR="0050032A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та розгляд можливості проведення інвентаризації туристичних ресурсів м. Черкаси.</w:t>
      </w:r>
    </w:p>
    <w:p w:rsidR="00D62CAB" w:rsidRDefault="00D62CAB" w:rsidP="00D461FB">
      <w:pPr>
        <w:ind w:firstLine="567"/>
        <w:jc w:val="both"/>
        <w:rPr>
          <w:b/>
          <w:sz w:val="28"/>
          <w:szCs w:val="28"/>
          <w:lang w:val="uk-UA"/>
        </w:rPr>
      </w:pPr>
    </w:p>
    <w:p w:rsidR="0050032A" w:rsidRPr="0050032A" w:rsidRDefault="000D621A" w:rsidP="0050032A">
      <w:pPr>
        <w:ind w:firstLine="567"/>
        <w:jc w:val="both"/>
        <w:rPr>
          <w:i/>
          <w:sz w:val="28"/>
          <w:szCs w:val="28"/>
          <w:lang w:val="uk-UA"/>
        </w:rPr>
      </w:pPr>
      <w:r w:rsidRPr="002435AD">
        <w:rPr>
          <w:b/>
          <w:sz w:val="28"/>
          <w:szCs w:val="28"/>
          <w:lang w:val="uk-UA"/>
        </w:rPr>
        <w:t>СЛУХАЛИ:</w:t>
      </w:r>
      <w:r w:rsidRPr="002435AD">
        <w:rPr>
          <w:i/>
          <w:sz w:val="28"/>
          <w:szCs w:val="28"/>
          <w:lang w:val="uk-UA"/>
        </w:rPr>
        <w:t xml:space="preserve"> </w:t>
      </w:r>
    </w:p>
    <w:p w:rsidR="00BB04A5" w:rsidRDefault="000D621A" w:rsidP="00D461FB">
      <w:pPr>
        <w:pStyle w:val="a3"/>
        <w:tabs>
          <w:tab w:val="left" w:pos="1418"/>
        </w:tabs>
        <w:ind w:left="0" w:firstLine="567"/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proofErr w:type="spellStart"/>
      <w:r w:rsidRPr="004D37F9">
        <w:rPr>
          <w:i/>
          <w:sz w:val="28"/>
          <w:szCs w:val="28"/>
          <w:lang w:val="uk-UA"/>
        </w:rPr>
        <w:t>Фанцетта</w:t>
      </w:r>
      <w:proofErr w:type="spellEnd"/>
      <w:r w:rsidRPr="004D37F9">
        <w:rPr>
          <w:i/>
          <w:sz w:val="28"/>
          <w:szCs w:val="28"/>
          <w:lang w:val="uk-UA"/>
        </w:rPr>
        <w:t xml:space="preserve"> Л.В. </w:t>
      </w:r>
      <w:r w:rsidR="00D62CAB">
        <w:rPr>
          <w:sz w:val="28"/>
          <w:szCs w:val="28"/>
          <w:lang w:val="uk-UA"/>
        </w:rPr>
        <w:t xml:space="preserve">представила на розгляд членів стратегічного комітету </w:t>
      </w:r>
      <w:r w:rsidR="0050032A">
        <w:rPr>
          <w:sz w:val="28"/>
          <w:szCs w:val="28"/>
          <w:lang w:val="uk-UA"/>
        </w:rPr>
        <w:t>напрацювання</w:t>
      </w:r>
      <w:r w:rsidR="00BB04A5">
        <w:rPr>
          <w:sz w:val="28"/>
          <w:szCs w:val="28"/>
          <w:lang w:val="uk-UA"/>
        </w:rPr>
        <w:t xml:space="preserve"> стратегічних</w:t>
      </w:r>
      <w:r w:rsidR="0050032A">
        <w:rPr>
          <w:sz w:val="28"/>
          <w:szCs w:val="28"/>
          <w:lang w:val="uk-UA"/>
        </w:rPr>
        <w:t xml:space="preserve"> туристичних </w:t>
      </w:r>
      <w:r w:rsidR="00BB04A5">
        <w:rPr>
          <w:sz w:val="28"/>
          <w:szCs w:val="28"/>
          <w:lang w:val="uk-UA"/>
        </w:rPr>
        <w:t>сесій</w:t>
      </w:r>
      <w:r w:rsidR="0050032A">
        <w:rPr>
          <w:sz w:val="28"/>
          <w:szCs w:val="28"/>
          <w:lang w:val="uk-UA"/>
        </w:rPr>
        <w:t xml:space="preserve">, які проводились </w:t>
      </w:r>
      <w:r w:rsidR="00BB04A5">
        <w:rPr>
          <w:sz w:val="28"/>
          <w:szCs w:val="28"/>
          <w:lang w:val="uk-UA"/>
        </w:rPr>
        <w:t xml:space="preserve"> у 2018 році, а саме </w:t>
      </w:r>
      <w:r w:rsidR="00BB04A5">
        <w:rPr>
          <w:color w:val="1D2129"/>
          <w:sz w:val="28"/>
          <w:szCs w:val="28"/>
          <w:shd w:val="clear" w:color="auto" w:fill="FFFFFF"/>
        </w:rPr>
        <w:t xml:space="preserve"> </w:t>
      </w:r>
      <w:r w:rsidR="0050032A">
        <w:rPr>
          <w:color w:val="1D2129"/>
          <w:sz w:val="28"/>
          <w:szCs w:val="28"/>
          <w:shd w:val="clear" w:color="auto" w:fill="FFFFFF"/>
          <w:lang w:val="uk-UA"/>
        </w:rPr>
        <w:t>підсумки і основні напрямки.</w:t>
      </w:r>
      <w:r w:rsidR="00BB04A5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</w:p>
    <w:p w:rsidR="00D62CAB" w:rsidRDefault="00BB04A5" w:rsidP="00D461FB">
      <w:pPr>
        <w:pStyle w:val="a3"/>
        <w:tabs>
          <w:tab w:val="left" w:pos="1418"/>
        </w:tabs>
        <w:ind w:left="0" w:firstLine="567"/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r>
        <w:rPr>
          <w:color w:val="1D2129"/>
          <w:sz w:val="28"/>
          <w:szCs w:val="28"/>
          <w:shd w:val="clear" w:color="auto" w:fill="FFFFFF"/>
          <w:lang w:val="uk-UA"/>
        </w:rPr>
        <w:t xml:space="preserve">В процесі </w:t>
      </w:r>
      <w:r w:rsidR="00D461FB">
        <w:rPr>
          <w:color w:val="1D2129"/>
          <w:sz w:val="28"/>
          <w:szCs w:val="28"/>
          <w:shd w:val="clear" w:color="auto" w:fill="FFFFFF"/>
          <w:lang w:val="uk-UA"/>
        </w:rPr>
        <w:t>презентації</w:t>
      </w:r>
      <w:r>
        <w:rPr>
          <w:color w:val="1D2129"/>
          <w:sz w:val="28"/>
          <w:szCs w:val="28"/>
          <w:shd w:val="clear" w:color="auto" w:fill="FFFFFF"/>
          <w:lang w:val="uk-UA"/>
        </w:rPr>
        <w:t xml:space="preserve"> проекту відбулося обговорення членами стратегічного комітету основних аспектів </w:t>
      </w:r>
      <w:r w:rsidR="0050032A">
        <w:rPr>
          <w:color w:val="1D2129"/>
          <w:sz w:val="28"/>
          <w:szCs w:val="28"/>
          <w:shd w:val="clear" w:color="auto" w:fill="FFFFFF"/>
          <w:lang w:val="uk-UA"/>
        </w:rPr>
        <w:t>розвитку туризму у місті.</w:t>
      </w:r>
      <w:r w:rsidR="0049367B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</w:p>
    <w:p w:rsidR="0050032A" w:rsidRDefault="0050032A" w:rsidP="00D461FB">
      <w:pPr>
        <w:pStyle w:val="a3"/>
        <w:tabs>
          <w:tab w:val="left" w:pos="1418"/>
        </w:tabs>
        <w:ind w:left="0" w:firstLine="567"/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proofErr w:type="spellStart"/>
      <w:r>
        <w:rPr>
          <w:i/>
          <w:color w:val="1D2129"/>
          <w:sz w:val="28"/>
          <w:szCs w:val="28"/>
          <w:shd w:val="clear" w:color="auto" w:fill="FFFFFF"/>
          <w:lang w:val="uk-UA"/>
        </w:rPr>
        <w:t>Кавальчук</w:t>
      </w:r>
      <w:proofErr w:type="spellEnd"/>
      <w:r>
        <w:rPr>
          <w:i/>
          <w:color w:val="1D2129"/>
          <w:sz w:val="28"/>
          <w:szCs w:val="28"/>
          <w:shd w:val="clear" w:color="auto" w:fill="FFFFFF"/>
          <w:lang w:val="uk-UA"/>
        </w:rPr>
        <w:t xml:space="preserve"> Т.І </w:t>
      </w:r>
      <w:r w:rsidRPr="0050032A">
        <w:rPr>
          <w:color w:val="1D2129"/>
          <w:sz w:val="28"/>
          <w:szCs w:val="28"/>
          <w:shd w:val="clear" w:color="auto" w:fill="FFFFFF"/>
          <w:lang w:val="uk-UA"/>
        </w:rPr>
        <w:t>зокрема повідомила</w:t>
      </w:r>
      <w:r>
        <w:rPr>
          <w:color w:val="1D2129"/>
          <w:sz w:val="28"/>
          <w:szCs w:val="28"/>
          <w:shd w:val="clear" w:color="auto" w:fill="FFFFFF"/>
          <w:lang w:val="uk-UA"/>
        </w:rPr>
        <w:t>, що</w:t>
      </w:r>
      <w:r w:rsidR="0049367B">
        <w:rPr>
          <w:color w:val="1D2129"/>
          <w:sz w:val="28"/>
          <w:szCs w:val="28"/>
          <w:shd w:val="clear" w:color="auto" w:fill="FFFFFF"/>
          <w:lang w:val="uk-UA"/>
        </w:rPr>
        <w:t xml:space="preserve"> необхідно перевірити, які з ідей по даним напрямкам вже виконуються, що є  реалістичним, а над якими необхідно </w:t>
      </w:r>
      <w:r w:rsidR="00872A99">
        <w:rPr>
          <w:color w:val="1D2129"/>
          <w:sz w:val="28"/>
          <w:szCs w:val="28"/>
          <w:shd w:val="clear" w:color="auto" w:fill="FFFFFF"/>
          <w:lang w:val="uk-UA"/>
        </w:rPr>
        <w:t>ССС</w:t>
      </w:r>
      <w:r w:rsidR="0049367B">
        <w:rPr>
          <w:color w:val="1D2129"/>
          <w:sz w:val="28"/>
          <w:szCs w:val="28"/>
          <w:shd w:val="clear" w:color="auto" w:fill="FFFFFF"/>
          <w:lang w:val="uk-UA"/>
        </w:rPr>
        <w:t>туризму у місті і  провести інвентаризацію ресурсів саме в обраному напрямку.</w:t>
      </w:r>
    </w:p>
    <w:p w:rsidR="0049367B" w:rsidRPr="0050032A" w:rsidRDefault="0049367B" w:rsidP="00D461FB">
      <w:pPr>
        <w:pStyle w:val="a3"/>
        <w:tabs>
          <w:tab w:val="left" w:pos="1418"/>
        </w:tabs>
        <w:ind w:left="0" w:firstLine="567"/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r>
        <w:rPr>
          <w:color w:val="1D2129"/>
          <w:sz w:val="28"/>
          <w:szCs w:val="28"/>
          <w:shd w:val="clear" w:color="auto" w:fill="FFFFFF"/>
          <w:lang w:val="uk-UA"/>
        </w:rPr>
        <w:t xml:space="preserve">Далі продовжили обговорення </w:t>
      </w:r>
      <w:r w:rsidR="00B35412">
        <w:rPr>
          <w:color w:val="1D2129"/>
          <w:sz w:val="28"/>
          <w:szCs w:val="28"/>
          <w:shd w:val="clear" w:color="auto" w:fill="FFFFFF"/>
          <w:lang w:val="uk-UA"/>
        </w:rPr>
        <w:t>методології проведення інвента</w:t>
      </w:r>
      <w:r>
        <w:rPr>
          <w:color w:val="1D2129"/>
          <w:sz w:val="28"/>
          <w:szCs w:val="28"/>
          <w:shd w:val="clear" w:color="auto" w:fill="FFFFFF"/>
          <w:lang w:val="uk-UA"/>
        </w:rPr>
        <w:t xml:space="preserve">ризації основних </w:t>
      </w:r>
      <w:r w:rsidR="00B35412">
        <w:rPr>
          <w:color w:val="1D2129"/>
          <w:sz w:val="28"/>
          <w:szCs w:val="28"/>
          <w:shd w:val="clear" w:color="auto" w:fill="FFFFFF"/>
          <w:lang w:val="uk-UA"/>
        </w:rPr>
        <w:t>туристичних ресурсів міста з подальшим створенням єдиного ресурсу.</w:t>
      </w:r>
    </w:p>
    <w:p w:rsidR="000D621A" w:rsidRDefault="000D621A" w:rsidP="00D461FB">
      <w:pPr>
        <w:ind w:firstLine="567"/>
        <w:rPr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lang w:val="uk-UA"/>
        </w:rPr>
        <w:t xml:space="preserve"> </w:t>
      </w:r>
    </w:p>
    <w:p w:rsidR="00A334A0" w:rsidRDefault="00DE5DAF" w:rsidP="00D461F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членам стратегічного комітету та представникам громадських організацій зібрати конкретну інформацію по напрямкам, зокрема:</w:t>
      </w:r>
    </w:p>
    <w:p w:rsidR="00DE5DAF" w:rsidRDefault="00DE5DAF" w:rsidP="008022DD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10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22DD">
        <w:rPr>
          <w:sz w:val="28"/>
          <w:szCs w:val="28"/>
          <w:lang w:val="uk-UA"/>
        </w:rPr>
        <w:t>Черкаси-центральне козацьке місто України</w:t>
      </w:r>
      <w:r>
        <w:rPr>
          <w:sz w:val="28"/>
          <w:szCs w:val="28"/>
          <w:lang w:val="uk-UA"/>
        </w:rPr>
        <w:t xml:space="preserve"> (заходи, школи, фахівці, матеріально-технічна база)</w:t>
      </w:r>
      <w:r w:rsidR="008022DD">
        <w:rPr>
          <w:sz w:val="28"/>
          <w:szCs w:val="28"/>
          <w:lang w:val="uk-UA"/>
        </w:rPr>
        <w:t xml:space="preserve"> </w:t>
      </w:r>
      <w:r w:rsidR="002777FE">
        <w:rPr>
          <w:sz w:val="28"/>
          <w:szCs w:val="28"/>
          <w:lang w:val="uk-UA"/>
        </w:rPr>
        <w:t>–</w:t>
      </w:r>
      <w:r w:rsidR="008022DD">
        <w:rPr>
          <w:sz w:val="28"/>
          <w:szCs w:val="28"/>
          <w:lang w:val="uk-UA"/>
        </w:rPr>
        <w:t xml:space="preserve"> </w:t>
      </w:r>
      <w:proofErr w:type="spellStart"/>
      <w:r w:rsidR="00BF720F">
        <w:rPr>
          <w:sz w:val="28"/>
          <w:szCs w:val="28"/>
          <w:lang w:val="uk-UA"/>
        </w:rPr>
        <w:t>Кавальчук</w:t>
      </w:r>
      <w:proofErr w:type="spellEnd"/>
      <w:r w:rsidR="002777FE">
        <w:rPr>
          <w:sz w:val="28"/>
          <w:szCs w:val="28"/>
          <w:lang w:val="uk-UA"/>
        </w:rPr>
        <w:t xml:space="preserve"> Т. І.</w:t>
      </w:r>
      <w:bookmarkStart w:id="0" w:name="_GoBack"/>
      <w:bookmarkEnd w:id="0"/>
    </w:p>
    <w:p w:rsidR="00DE5DAF" w:rsidRDefault="00DE5DAF" w:rsidP="00DE5DA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історико-архітектурний план </w:t>
      </w:r>
      <w:r w:rsidR="00456D0C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департамент економіки</w:t>
      </w:r>
      <w:r w:rsidR="00456D0C">
        <w:rPr>
          <w:sz w:val="28"/>
          <w:szCs w:val="28"/>
          <w:lang w:val="uk-UA"/>
        </w:rPr>
        <w:t xml:space="preserve"> та розвитку</w:t>
      </w:r>
      <w:r w:rsidR="00544D03">
        <w:rPr>
          <w:sz w:val="28"/>
          <w:szCs w:val="28"/>
          <w:lang w:val="uk-UA"/>
        </w:rPr>
        <w:t>;</w:t>
      </w:r>
    </w:p>
    <w:p w:rsidR="00B010FB" w:rsidRDefault="00B010FB" w:rsidP="00DE5DA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4D03">
        <w:rPr>
          <w:sz w:val="28"/>
          <w:szCs w:val="28"/>
          <w:lang w:val="uk-UA"/>
        </w:rPr>
        <w:t xml:space="preserve">інформація щодо виробників сувенірної продукції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Гоік</w:t>
      </w:r>
      <w:proofErr w:type="spellEnd"/>
      <w:r>
        <w:rPr>
          <w:sz w:val="28"/>
          <w:szCs w:val="28"/>
          <w:lang w:val="uk-UA"/>
        </w:rPr>
        <w:t xml:space="preserve"> В.І.</w:t>
      </w:r>
      <w:r w:rsidR="00544D03">
        <w:rPr>
          <w:sz w:val="28"/>
          <w:szCs w:val="28"/>
          <w:lang w:val="uk-UA"/>
        </w:rPr>
        <w:t>;</w:t>
      </w:r>
    </w:p>
    <w:p w:rsidR="00B010FB" w:rsidRDefault="00B010FB" w:rsidP="00235896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142" w:firstLine="8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місто вільної води</w:t>
      </w:r>
      <w:r w:rsidR="0039635E">
        <w:rPr>
          <w:sz w:val="28"/>
          <w:szCs w:val="28"/>
          <w:lang w:val="uk-UA"/>
        </w:rPr>
        <w:t xml:space="preserve"> (використання вільної води в міському просторі)</w:t>
      </w:r>
      <w:r>
        <w:rPr>
          <w:sz w:val="28"/>
          <w:szCs w:val="28"/>
          <w:lang w:val="uk-UA"/>
        </w:rPr>
        <w:t xml:space="preserve"> </w:t>
      </w:r>
      <w:r w:rsidR="0039635E">
        <w:rPr>
          <w:sz w:val="28"/>
          <w:szCs w:val="28"/>
          <w:lang w:val="uk-UA"/>
        </w:rPr>
        <w:t>–Височин В.</w:t>
      </w:r>
      <w:r w:rsidR="00235896">
        <w:rPr>
          <w:sz w:val="28"/>
          <w:szCs w:val="28"/>
          <w:lang w:val="uk-UA"/>
        </w:rPr>
        <w:t xml:space="preserve"> В.</w:t>
      </w:r>
      <w:r w:rsidR="00544D03">
        <w:rPr>
          <w:sz w:val="28"/>
          <w:szCs w:val="28"/>
          <w:lang w:val="uk-UA"/>
        </w:rPr>
        <w:t>;</w:t>
      </w:r>
    </w:p>
    <w:p w:rsidR="00235896" w:rsidRDefault="00235896" w:rsidP="00235896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142" w:firstLine="8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Черкаси</w:t>
      </w:r>
      <w:r w:rsidR="008022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8022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місто дизайну – </w:t>
      </w:r>
      <w:proofErr w:type="spellStart"/>
      <w:r>
        <w:rPr>
          <w:sz w:val="28"/>
          <w:szCs w:val="28"/>
          <w:lang w:val="uk-UA"/>
        </w:rPr>
        <w:t>Саричев</w:t>
      </w:r>
      <w:proofErr w:type="spellEnd"/>
      <w:r>
        <w:rPr>
          <w:sz w:val="28"/>
          <w:szCs w:val="28"/>
          <w:lang w:val="uk-UA"/>
        </w:rPr>
        <w:t xml:space="preserve"> С. М.</w:t>
      </w:r>
      <w:r w:rsidR="00544D03">
        <w:rPr>
          <w:sz w:val="28"/>
          <w:szCs w:val="28"/>
          <w:lang w:val="uk-UA"/>
        </w:rPr>
        <w:t>;</w:t>
      </w:r>
    </w:p>
    <w:p w:rsidR="00235896" w:rsidRDefault="00235896" w:rsidP="00235896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142" w:firstLine="8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56D0C">
        <w:rPr>
          <w:sz w:val="28"/>
          <w:szCs w:val="28"/>
          <w:lang w:val="uk-UA"/>
        </w:rPr>
        <w:t>контакти</w:t>
      </w:r>
      <w:r w:rsidR="00456D0C">
        <w:rPr>
          <w:sz w:val="28"/>
          <w:szCs w:val="28"/>
        </w:rPr>
        <w:t xml:space="preserve"> </w:t>
      </w:r>
      <w:proofErr w:type="spellStart"/>
      <w:r w:rsidR="00456D0C">
        <w:rPr>
          <w:sz w:val="28"/>
          <w:szCs w:val="28"/>
        </w:rPr>
        <w:t>медичних</w:t>
      </w:r>
      <w:proofErr w:type="spellEnd"/>
      <w:r w:rsidRPr="00235896">
        <w:rPr>
          <w:sz w:val="28"/>
          <w:szCs w:val="28"/>
        </w:rPr>
        <w:t xml:space="preserve"> </w:t>
      </w:r>
      <w:r w:rsidR="00456D0C">
        <w:rPr>
          <w:sz w:val="28"/>
          <w:szCs w:val="28"/>
          <w:lang w:val="uk-UA"/>
        </w:rPr>
        <w:t xml:space="preserve">та оздоровчих закладів </w:t>
      </w:r>
      <w:r>
        <w:rPr>
          <w:sz w:val="28"/>
          <w:szCs w:val="28"/>
          <w:lang w:val="uk-UA"/>
        </w:rPr>
        <w:t>–Гур</w:t>
      </w:r>
      <w:r w:rsidRPr="0023589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янова</w:t>
      </w:r>
      <w:proofErr w:type="spellEnd"/>
      <w:r>
        <w:rPr>
          <w:sz w:val="28"/>
          <w:szCs w:val="28"/>
          <w:lang w:val="uk-UA"/>
        </w:rPr>
        <w:t xml:space="preserve"> М.І.</w:t>
      </w:r>
      <w:r w:rsidR="00544D03">
        <w:rPr>
          <w:sz w:val="28"/>
          <w:szCs w:val="28"/>
          <w:lang w:val="uk-UA"/>
        </w:rPr>
        <w:t>;</w:t>
      </w:r>
    </w:p>
    <w:p w:rsidR="00456D0C" w:rsidRDefault="00456D0C" w:rsidP="00235896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142" w:firstLine="8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4D03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</w:t>
      </w:r>
      <w:r w:rsidR="00544D03">
        <w:rPr>
          <w:sz w:val="28"/>
          <w:szCs w:val="28"/>
          <w:lang w:val="uk-UA"/>
        </w:rPr>
        <w:t>узичних та творчих колективів (контакти) – департамент економіки та розвитку;</w:t>
      </w:r>
    </w:p>
    <w:p w:rsidR="00456D0C" w:rsidRDefault="00456D0C" w:rsidP="00235896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142" w:firstLine="8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контакти </w:t>
      </w:r>
      <w:r w:rsidR="008022DD">
        <w:rPr>
          <w:sz w:val="28"/>
          <w:szCs w:val="28"/>
          <w:lang w:val="uk-UA"/>
        </w:rPr>
        <w:t xml:space="preserve"> з м. Чигирином по напрямку Черкаси-центральне козацьке місто України</w:t>
      </w:r>
      <w:r>
        <w:rPr>
          <w:sz w:val="28"/>
          <w:szCs w:val="28"/>
          <w:lang w:val="uk-UA"/>
        </w:rPr>
        <w:t xml:space="preserve"> </w:t>
      </w:r>
      <w:r w:rsidR="008022DD"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Рекун</w:t>
      </w:r>
      <w:proofErr w:type="spellEnd"/>
      <w:r>
        <w:rPr>
          <w:sz w:val="28"/>
          <w:szCs w:val="28"/>
          <w:lang w:val="uk-UA"/>
        </w:rPr>
        <w:t xml:space="preserve"> А.</w:t>
      </w:r>
    </w:p>
    <w:p w:rsidR="000D621A" w:rsidRDefault="000D621A" w:rsidP="00D461FB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Наступне засідання комітету стратегічного планування</w:t>
      </w:r>
      <w:r w:rsidR="00117AE3">
        <w:rPr>
          <w:sz w:val="28"/>
          <w:szCs w:val="28"/>
          <w:lang w:val="uk-UA"/>
        </w:rPr>
        <w:t xml:space="preserve"> при міському голові провести 14</w:t>
      </w:r>
      <w:r>
        <w:rPr>
          <w:sz w:val="28"/>
          <w:szCs w:val="28"/>
          <w:lang w:val="uk-UA"/>
        </w:rPr>
        <w:t xml:space="preserve"> </w:t>
      </w:r>
      <w:r w:rsidR="003A49C2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0C4115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року.</w:t>
      </w:r>
    </w:p>
    <w:p w:rsidR="000D621A" w:rsidRDefault="000D621A" w:rsidP="00D461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>Записала:</w:t>
      </w:r>
    </w:p>
    <w:p w:rsidR="000D621A" w:rsidRPr="00D07D26" w:rsidRDefault="000C4115" w:rsidP="00D461FB">
      <w:pPr>
        <w:tabs>
          <w:tab w:val="left" w:pos="709"/>
          <w:tab w:val="left" w:pos="1134"/>
        </w:tabs>
        <w:jc w:val="both"/>
        <w:rPr>
          <w:lang w:val="uk-UA"/>
        </w:rPr>
      </w:pPr>
      <w:proofErr w:type="spellStart"/>
      <w:r>
        <w:rPr>
          <w:lang w:val="uk-UA"/>
        </w:rPr>
        <w:t>Завалій</w:t>
      </w:r>
      <w:proofErr w:type="spellEnd"/>
      <w:r>
        <w:rPr>
          <w:lang w:val="uk-UA"/>
        </w:rPr>
        <w:t xml:space="preserve"> </w:t>
      </w:r>
      <w:r w:rsidR="000D621A">
        <w:rPr>
          <w:lang w:val="uk-UA"/>
        </w:rPr>
        <w:t>Л. П.</w:t>
      </w:r>
    </w:p>
    <w:p w:rsidR="000D621A" w:rsidRPr="006465D2" w:rsidRDefault="000D621A" w:rsidP="00D461FB">
      <w:pPr>
        <w:jc w:val="both"/>
        <w:rPr>
          <w:sz w:val="28"/>
          <w:szCs w:val="28"/>
          <w:lang w:val="uk-UA"/>
        </w:rPr>
      </w:pPr>
    </w:p>
    <w:p w:rsidR="00180324" w:rsidRDefault="00180324" w:rsidP="00D461FB">
      <w:pPr>
        <w:ind w:firstLine="567"/>
      </w:pPr>
    </w:p>
    <w:sectPr w:rsidR="00180324" w:rsidSect="00D461F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5AB6"/>
    <w:multiLevelType w:val="hybridMultilevel"/>
    <w:tmpl w:val="05B67782"/>
    <w:lvl w:ilvl="0" w:tplc="989C13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45AFC"/>
    <w:multiLevelType w:val="hybridMultilevel"/>
    <w:tmpl w:val="F36E5C56"/>
    <w:lvl w:ilvl="0" w:tplc="266AF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48261A"/>
    <w:multiLevelType w:val="hybridMultilevel"/>
    <w:tmpl w:val="002C0F9C"/>
    <w:lvl w:ilvl="0" w:tplc="87F412C2">
      <w:start w:val="13"/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1A"/>
    <w:rsid w:val="0001337A"/>
    <w:rsid w:val="000C4115"/>
    <w:rsid w:val="000D621A"/>
    <w:rsid w:val="00117AE3"/>
    <w:rsid w:val="00180324"/>
    <w:rsid w:val="001B2EF7"/>
    <w:rsid w:val="00235896"/>
    <w:rsid w:val="00252378"/>
    <w:rsid w:val="00267060"/>
    <w:rsid w:val="002777FE"/>
    <w:rsid w:val="0039635E"/>
    <w:rsid w:val="003A49C2"/>
    <w:rsid w:val="003B282D"/>
    <w:rsid w:val="00456D0C"/>
    <w:rsid w:val="0049367B"/>
    <w:rsid w:val="0050032A"/>
    <w:rsid w:val="00544D03"/>
    <w:rsid w:val="008022DD"/>
    <w:rsid w:val="00872A99"/>
    <w:rsid w:val="00A334A0"/>
    <w:rsid w:val="00A543F2"/>
    <w:rsid w:val="00AE3E82"/>
    <w:rsid w:val="00B010FB"/>
    <w:rsid w:val="00B35412"/>
    <w:rsid w:val="00B92445"/>
    <w:rsid w:val="00BB04A5"/>
    <w:rsid w:val="00BD214B"/>
    <w:rsid w:val="00BF720F"/>
    <w:rsid w:val="00C5381E"/>
    <w:rsid w:val="00D461FB"/>
    <w:rsid w:val="00D62CAB"/>
    <w:rsid w:val="00DE5DAF"/>
    <w:rsid w:val="00EB6DB8"/>
    <w:rsid w:val="00F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95F3-655B-48B1-A186-F866DE75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621A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0D621A"/>
  </w:style>
  <w:style w:type="paragraph" w:styleId="a5">
    <w:name w:val="No Spacing"/>
    <w:basedOn w:val="a"/>
    <w:uiPriority w:val="1"/>
    <w:qFormat/>
    <w:rsid w:val="000D621A"/>
    <w:rPr>
      <w:rFonts w:ascii="Calibri" w:eastAsiaTheme="minorHAnsi" w:hAnsi="Calibri" w:cs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0D62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61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9F11-F27D-4821-A752-9FEF4597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2019-04-22T09:12:00Z</cp:lastPrinted>
  <dcterms:created xsi:type="dcterms:W3CDTF">2019-04-22T08:01:00Z</dcterms:created>
  <dcterms:modified xsi:type="dcterms:W3CDTF">2019-07-10T06:38:00Z</dcterms:modified>
</cp:coreProperties>
</file>